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0264" w:rsidRDefault="00DD0264">
      <w:bookmarkStart w:id="0" w:name="_GoBack"/>
      <w:bookmarkEnd w:id="0"/>
      <w:r>
        <w:t xml:space="preserve">Bralno priporočilo: </w:t>
      </w:r>
    </w:p>
    <w:p w:rsidR="00DD0264" w:rsidRDefault="00DD0264">
      <w:r>
        <w:t xml:space="preserve">Veronika </w:t>
      </w:r>
      <w:proofErr w:type="spellStart"/>
      <w:r>
        <w:t>Plantan</w:t>
      </w:r>
      <w:proofErr w:type="spellEnd"/>
      <w:r>
        <w:t xml:space="preserve"> in mag. Uroš </w:t>
      </w:r>
      <w:proofErr w:type="spellStart"/>
      <w:r>
        <w:t>Plantan</w:t>
      </w:r>
      <w:proofErr w:type="spellEnd"/>
      <w:r>
        <w:t>: Velika knjiga  tradicionalne diagnostike</w:t>
      </w:r>
    </w:p>
    <w:p w:rsidR="00016A5F" w:rsidRDefault="00016A5F">
      <w:r>
        <w:t>Tekst: Mili Porenta za Knjižnico Škofljica</w:t>
      </w:r>
    </w:p>
    <w:p w:rsidR="00334575" w:rsidRDefault="00334575">
      <w:r>
        <w:rPr>
          <w:noProof/>
        </w:rPr>
        <w:drawing>
          <wp:inline distT="0" distB="0" distL="0" distR="0" wp14:anchorId="489FD7DD" wp14:editId="7A775D66">
            <wp:extent cx="1185797" cy="2078355"/>
            <wp:effectExtent l="0" t="0" r="0" b="0"/>
            <wp:docPr id="1" name="Slika 1" descr="https://www.tradicionalna-medicina.si/wp-content/uploads/2025/06/naslovnica-prava-sca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tradicionalna-medicina.si/wp-content/uploads/2025/06/naslovnica-prava-scaled.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193658" cy="2092132"/>
                    </a:xfrm>
                    <a:prstGeom prst="rect">
                      <a:avLst/>
                    </a:prstGeom>
                    <a:noFill/>
                    <a:ln>
                      <a:noFill/>
                    </a:ln>
                  </pic:spPr>
                </pic:pic>
              </a:graphicData>
            </a:graphic>
          </wp:inline>
        </w:drawing>
      </w:r>
    </w:p>
    <w:p w:rsidR="00DD0264" w:rsidRDefault="00DD0264" w:rsidP="00DD0264">
      <w:pPr>
        <w:pStyle w:val="Navadensplet"/>
      </w:pPr>
      <w:r>
        <w:rPr>
          <w:rStyle w:val="Krepko"/>
        </w:rPr>
        <w:t>Velika knjiga tradicionalne diagnostike</w:t>
      </w:r>
      <w:r>
        <w:t xml:space="preserve"> avtorjev Veronike in mag. Uroša </w:t>
      </w:r>
      <w:proofErr w:type="spellStart"/>
      <w:r>
        <w:t>Plantana</w:t>
      </w:r>
      <w:proofErr w:type="spellEnd"/>
      <w:r>
        <w:t xml:space="preserve"> bralca popelje v svet starodavnih znanj o razumevanju človekovega telesa, zdravja in značaja. Knjiga predstavlja principe tradicionalne diagnostike, ki izhajajo iz opazovanja zunanjih znakov na telesu – obraza, rok, nog, nohtov, jezika in drugih telesnih značilnosti. Na podlagi teh znakov je mogoče prepoznati notranje neravnovesje v telesu, čustvena stanja ter možne vzroke za nastanek bolezni.</w:t>
      </w:r>
    </w:p>
    <w:p w:rsidR="00DD0264" w:rsidRDefault="00DD0264" w:rsidP="00DD0264">
      <w:pPr>
        <w:pStyle w:val="Navadensplet"/>
      </w:pPr>
      <w:r>
        <w:t>Avtorja združujeta znanje tradicionalne evropske medicine z izkušnjami drugih starodavnih medicinskih sistemov ter ga predstavljata na razumljiv in praktičen način. Knjiga vsebuje številne primere iz prakse in ponuja celosten pogled na človeka – na povezavo med telesom, čustvi in življenjskim slogom.</w:t>
      </w:r>
      <w:r w:rsidR="001C2491" w:rsidRPr="001C2491">
        <w:t xml:space="preserve"> </w:t>
      </w:r>
      <w:r>
        <w:t xml:space="preserve"> Bralcu odpira drugačen pogled na zdravje ter spodbuja večjo pozornost do lastnega telesa in notranjega ravnovesja. </w:t>
      </w:r>
    </w:p>
    <w:p w:rsidR="00DD0264" w:rsidRDefault="00DD0264" w:rsidP="00DD0264">
      <w:pPr>
        <w:pStyle w:val="Navadensplet"/>
      </w:pPr>
      <w:r>
        <w:t>Posebnost knjige je celosten pogled na človeka. Avtorja poudarjata, da sta telesno zdravje in čustveno stanje tesno povezana ter da življenjski slog, prehrana, miselni vzorci in vsakodnevne navade pomembno vplivajo na naše počutje. Bralec skozi številne razlage, primere iz prakse in nazorne prikaze spoznava, kako lahko bolje razume sporočila svojega telesa.</w:t>
      </w:r>
    </w:p>
    <w:p w:rsidR="00B33DC3" w:rsidRDefault="00DD0264" w:rsidP="001C2491">
      <w:pPr>
        <w:pStyle w:val="Navadensplet"/>
      </w:pPr>
      <w:r>
        <w:t xml:space="preserve">Knjiga je namenjena tako tistim, ki jih zanimajo naravni pristopi k ohranjanju zdravja, kot tudi vsem, ki želijo poglobiti razumevanje povezave med telesom, čustvi in življenjskim ravnovesjem. </w:t>
      </w:r>
      <w:r>
        <w:rPr>
          <w:rStyle w:val="Krepko"/>
        </w:rPr>
        <w:t>Velika knjiga tradicionalne diagnostike</w:t>
      </w:r>
      <w:r>
        <w:t xml:space="preserve"> tako odpira vrata v svet znanja, ki spodbuja večjo pozornost do lastnega telesa</w:t>
      </w:r>
      <w:r w:rsidR="008C4254">
        <w:t>, zavestne</w:t>
      </w:r>
      <w:r w:rsidR="00813590">
        <w:t xml:space="preserve"> </w:t>
      </w:r>
      <w:r w:rsidR="008C4254">
        <w:t xml:space="preserve">življenjske odločitve </w:t>
      </w:r>
      <w:r>
        <w:t xml:space="preserve"> ter odgovoren odnos do z</w:t>
      </w:r>
      <w:r w:rsidR="008C4254">
        <w:t>dravja.</w:t>
      </w:r>
    </w:p>
    <w:p w:rsidR="008C4254" w:rsidRDefault="008C4254" w:rsidP="001C2491">
      <w:pPr>
        <w:pStyle w:val="Navadensplet"/>
      </w:pPr>
    </w:p>
    <w:p w:rsidR="008C4254" w:rsidRDefault="008C4254" w:rsidP="001C2491">
      <w:pPr>
        <w:pStyle w:val="Navadensplet"/>
      </w:pPr>
    </w:p>
    <w:p w:rsidR="008C4254" w:rsidRDefault="008C4254" w:rsidP="001C2491">
      <w:pPr>
        <w:pStyle w:val="Navadensplet"/>
      </w:pPr>
    </w:p>
    <w:p w:rsidR="008C4254" w:rsidRDefault="008C4254" w:rsidP="001C2491">
      <w:pPr>
        <w:pStyle w:val="Navadensplet"/>
      </w:pPr>
    </w:p>
    <w:p w:rsidR="00DD0264" w:rsidRDefault="00DD0264"/>
    <w:sectPr w:rsidR="00DD02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264"/>
    <w:rsid w:val="00016A5F"/>
    <w:rsid w:val="001C2491"/>
    <w:rsid w:val="00334575"/>
    <w:rsid w:val="003D782F"/>
    <w:rsid w:val="00631E48"/>
    <w:rsid w:val="007753BC"/>
    <w:rsid w:val="00813590"/>
    <w:rsid w:val="0083743C"/>
    <w:rsid w:val="008C4254"/>
    <w:rsid w:val="00B33DC3"/>
    <w:rsid w:val="00D12458"/>
    <w:rsid w:val="00DD02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EB549C-01A9-4DF5-A4EF-E0E1631D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DD026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DD0264"/>
    <w:rPr>
      <w:b/>
      <w:bCs/>
    </w:rPr>
  </w:style>
  <w:style w:type="character" w:customStyle="1" w:styleId="whitespace-normal">
    <w:name w:val="whitespace-normal"/>
    <w:basedOn w:val="Privzetapisavaodstavka"/>
    <w:rsid w:val="00DD02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2699">
      <w:bodyDiv w:val="1"/>
      <w:marLeft w:val="0"/>
      <w:marRight w:val="0"/>
      <w:marTop w:val="0"/>
      <w:marBottom w:val="0"/>
      <w:divBdr>
        <w:top w:val="none" w:sz="0" w:space="0" w:color="auto"/>
        <w:left w:val="none" w:sz="0" w:space="0" w:color="auto"/>
        <w:bottom w:val="none" w:sz="0" w:space="0" w:color="auto"/>
        <w:right w:val="none" w:sz="0" w:space="0" w:color="auto"/>
      </w:divBdr>
    </w:div>
    <w:div w:id="266280124">
      <w:bodyDiv w:val="1"/>
      <w:marLeft w:val="0"/>
      <w:marRight w:val="0"/>
      <w:marTop w:val="0"/>
      <w:marBottom w:val="0"/>
      <w:divBdr>
        <w:top w:val="none" w:sz="0" w:space="0" w:color="auto"/>
        <w:left w:val="none" w:sz="0" w:space="0" w:color="auto"/>
        <w:bottom w:val="none" w:sz="0" w:space="0" w:color="auto"/>
        <w:right w:val="none" w:sz="0" w:space="0" w:color="auto"/>
      </w:divBdr>
    </w:div>
    <w:div w:id="699015760">
      <w:bodyDiv w:val="1"/>
      <w:marLeft w:val="0"/>
      <w:marRight w:val="0"/>
      <w:marTop w:val="0"/>
      <w:marBottom w:val="0"/>
      <w:divBdr>
        <w:top w:val="none" w:sz="0" w:space="0" w:color="auto"/>
        <w:left w:val="none" w:sz="0" w:space="0" w:color="auto"/>
        <w:bottom w:val="none" w:sz="0" w:space="0" w:color="auto"/>
        <w:right w:val="none" w:sz="0" w:space="0" w:color="auto"/>
      </w:divBdr>
    </w:div>
    <w:div w:id="84266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242</Words>
  <Characters>1544</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Mestna knjižnica Ljubljana</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Ljudmila Porenta</dc:creator>
  <cp:keywords/>
  <dc:description/>
  <cp:lastModifiedBy>Ljudmila Porenta</cp:lastModifiedBy>
  <cp:revision>5</cp:revision>
  <cp:lastPrinted>2026-03-24T08:19:00Z</cp:lastPrinted>
  <dcterms:created xsi:type="dcterms:W3CDTF">2026-03-24T08:19:00Z</dcterms:created>
  <dcterms:modified xsi:type="dcterms:W3CDTF">2026-04-08T05:45:00Z</dcterms:modified>
</cp:coreProperties>
</file>